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6BFD3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35BBB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  <w:proofErr w:type="gramEnd"/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 xml:space="preserve">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 xml:space="preserve">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4AE44A5B" w:rsidR="009D0B68" w:rsidRDefault="00697C64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Enero </w:t>
            </w:r>
            <w:r w:rsidR="00E723D4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000000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constitucion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de-la-republica-dominicana</w:t>
              </w:r>
              <w:proofErr w:type="spellEnd"/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000000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000000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000000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000000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000000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000000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proofErr w:type="spellStart"/>
            <w:r>
              <w:t>ispone</w:t>
            </w:r>
            <w:proofErr w:type="spellEnd"/>
            <w:r>
              <w:t xml:space="preserve">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000000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000000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000000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000000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t>Agosto</w:t>
            </w:r>
            <w:proofErr w:type="gramEnd"/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000000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000000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000000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000000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000000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000000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000000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000000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000000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000000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000000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000000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000000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000000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000000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000000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000000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 xml:space="preserve">Inversión </w:t>
              </w:r>
              <w:proofErr w:type="spellStart"/>
              <w:r w:rsidR="00DE1EC1">
                <w:t>Publica</w:t>
              </w:r>
              <w:proofErr w:type="spellEnd"/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000000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000000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000000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000000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000000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000000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proofErr w:type="spellStart"/>
              <w:r w:rsidR="00DE1EC1">
                <w:t>Publico</w:t>
              </w:r>
              <w:proofErr w:type="spellEnd"/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000000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000000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000000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000000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000000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000000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000000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000000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000000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000000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000000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000000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000000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000000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000000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000000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000000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000000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000000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000000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000000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000000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000000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000000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000000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000000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000000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000000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000000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000000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000000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000000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000000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000000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000000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000000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000000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000000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000000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proofErr w:type="spellStart"/>
              <w:r w:rsidR="00DE1EC1">
                <w:rPr>
                  <w:color w:val="0000FF"/>
                  <w:u w:val="single" w:color="0000FF"/>
                </w:rPr>
                <w:t>rganizacional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000000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000000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000000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000000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000000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gestion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DE1EC1">
                <w:rPr>
                  <w:color w:val="0000FF"/>
                  <w:u w:val="single" w:color="0000FF"/>
                </w:rPr>
                <w:t>oai</w:t>
              </w:r>
              <w:proofErr w:type="spellEnd"/>
            </w:hyperlink>
          </w:p>
        </w:tc>
        <w:tc>
          <w:tcPr>
            <w:tcW w:w="1845" w:type="dxa"/>
          </w:tcPr>
          <w:p w14:paraId="5A80A011" w14:textId="317270A4" w:rsidR="009D0B68" w:rsidRDefault="00E723D4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Diciembre 2023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000000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000000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495D5B85" w:rsidR="009D0B68" w:rsidRDefault="000D0860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Febrero</w:t>
            </w:r>
            <w:r w:rsidR="00CD5BE8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9D0B68" w:rsidRDefault="00DE1EC1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9D0B68" w:rsidRDefault="00DE1EC1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9D0B68" w:rsidRDefault="00000000">
            <w:pPr>
              <w:pStyle w:val="TableParagraph"/>
              <w:spacing w:line="254" w:lineRule="exact"/>
              <w:ind w:left="102"/>
            </w:pPr>
            <w:hyperlink r:id="rId151">
              <w:r w:rsidR="00DE1EC1"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9D0B68" w:rsidRDefault="00000000">
            <w:pPr>
              <w:pStyle w:val="TableParagraph"/>
              <w:spacing w:before="3" w:line="257" w:lineRule="exact"/>
              <w:ind w:left="102"/>
            </w:pPr>
            <w:hyperlink r:id="rId152">
              <w:r w:rsidR="00DE1EC1"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7B877A61" w:rsidR="009D0B68" w:rsidRDefault="000D0860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Febrero</w:t>
            </w:r>
            <w:r w:rsidR="0006506F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7D20A5FC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9D0B68" w:rsidRDefault="00DE1EC1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9D0B68" w:rsidRDefault="00DE1EC1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9D0B68" w:rsidRDefault="00000000">
            <w:pPr>
              <w:pStyle w:val="TableParagraph"/>
              <w:spacing w:before="121"/>
              <w:ind w:left="102"/>
            </w:pPr>
            <w:hyperlink r:id="rId153">
              <w:r w:rsidR="00DE1EC1"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000000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000000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proofErr w:type="spellStart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</w:t>
              </w:r>
              <w:proofErr w:type="spellEnd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/</w:t>
              </w:r>
              <w:proofErr w:type="spellStart"/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planeacion-estrategica</w:t>
              </w:r>
              <w:proofErr w:type="spellEnd"/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9D0B68" w:rsidRDefault="00DE1EC1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9D0B68" w:rsidRDefault="0000000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 w:rsidR="00E723D4"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7BCCB87A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000000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000000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proofErr w:type="spellStart"/>
              <w:r w:rsidR="00DE1EC1">
                <w:rPr>
                  <w:color w:val="0000FF"/>
                  <w:u w:val="single" w:color="0000FF"/>
                </w:rPr>
                <w:t>estrategico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000000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9D0B68" w:rsidRDefault="00DE1EC1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0B68" w:rsidRDefault="00DE1EC1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9D0B68" w:rsidRDefault="00000000">
            <w:pPr>
              <w:pStyle w:val="TableParagraph"/>
              <w:spacing w:before="85"/>
              <w:ind w:left="107"/>
            </w:pPr>
            <w:hyperlink r:id="rId164" w:history="1">
              <w:r w:rsidR="007378B9"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58383C05" w:rsidR="009D0B68" w:rsidRDefault="009C738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Febrer</w:t>
            </w:r>
            <w:r w:rsidR="0066058E">
              <w:rPr>
                <w:b/>
              </w:rPr>
              <w:t>o 2024</w:t>
            </w:r>
          </w:p>
        </w:tc>
        <w:tc>
          <w:tcPr>
            <w:tcW w:w="1705" w:type="dxa"/>
          </w:tcPr>
          <w:p w14:paraId="555F2F5D" w14:textId="77777777" w:rsidR="009D0B68" w:rsidRDefault="00DE1EC1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000000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000000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9D0B68" w:rsidRDefault="00DE1EC1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9D0B68" w:rsidRDefault="00DE1EC1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9D0B68" w:rsidRDefault="00DE1EC1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9D0B68" w:rsidRDefault="00000000">
            <w:pPr>
              <w:pStyle w:val="TableParagraph"/>
              <w:spacing w:line="253" w:lineRule="exact"/>
              <w:ind w:left="107"/>
            </w:pPr>
            <w:hyperlink r:id="rId167">
              <w:r w:rsidR="00DE1EC1"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9D0B68" w:rsidRDefault="00000000">
            <w:pPr>
              <w:pStyle w:val="TableParagraph"/>
              <w:spacing w:before="3"/>
              <w:ind w:left="107"/>
            </w:pPr>
            <w:hyperlink r:id="rId168">
              <w:r w:rsidR="00DE1EC1"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4FD56B9D" w:rsidR="009D0B68" w:rsidRDefault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560" w:type="dxa"/>
          </w:tcPr>
          <w:p w14:paraId="16B58886" w14:textId="77777777" w:rsidR="009D0B68" w:rsidRDefault="00DE1EC1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000000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000000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9D0B68" w:rsidRDefault="00000000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 w:rsidR="00DE1EC1">
                <w:rPr>
                  <w:rFonts w:ascii="Verdana" w:hAnsi="Verdana"/>
                  <w:sz w:val="18"/>
                </w:rPr>
                <w:t>Ejecución</w:t>
              </w:r>
              <w:r w:rsidR="00DE1EC1"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del</w:t>
              </w:r>
              <w:r w:rsidR="00DE1EC1"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9D0B68" w:rsidRDefault="00DE1EC1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9D0B68" w:rsidRDefault="00000000">
            <w:pPr>
              <w:pStyle w:val="TableParagraph"/>
              <w:spacing w:before="8" w:line="268" w:lineRule="exact"/>
              <w:ind w:left="108"/>
            </w:pPr>
            <w:hyperlink r:id="rId177" w:history="1">
              <w:r w:rsidR="00CD782B"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359C8390" w:rsidR="009D0B68" w:rsidRDefault="009C738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9D350C">
              <w:rPr>
                <w:b/>
              </w:rPr>
              <w:t>2024</w:t>
            </w:r>
          </w:p>
        </w:tc>
        <w:tc>
          <w:tcPr>
            <w:tcW w:w="1841" w:type="dxa"/>
          </w:tcPr>
          <w:p w14:paraId="7BC94F63" w14:textId="77777777" w:rsidR="009D0B68" w:rsidRDefault="00DE1EC1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9D0B68" w:rsidRDefault="00DE1EC1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9D0B68" w:rsidRDefault="00DE1EC1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9D0B68" w:rsidRDefault="00000000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 w:rsidR="00DE1EC1">
              <w:rPr>
                <w:b/>
                <w:color w:val="0000FF"/>
                <w:spacing w:val="-47"/>
              </w:rPr>
              <w:t xml:space="preserve"> </w:t>
            </w:r>
            <w:hyperlink r:id="rId179">
              <w:proofErr w:type="spellStart"/>
              <w:r w:rsidR="00DE1EC1">
                <w:rPr>
                  <w:b/>
                  <w:color w:val="0000FF"/>
                  <w:u w:val="single" w:color="0000FF"/>
                </w:rPr>
                <w:t>resu</w:t>
              </w:r>
              <w:proofErr w:type="spellEnd"/>
              <w:r w:rsidR="00DE1EC1"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0">
              <w:r w:rsidR="00DE1EC1"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5DED736D" w:rsidR="009D0B68" w:rsidRDefault="009C7384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ED792E">
              <w:rPr>
                <w:b/>
              </w:rPr>
              <w:t>2024</w:t>
            </w:r>
          </w:p>
        </w:tc>
        <w:tc>
          <w:tcPr>
            <w:tcW w:w="1841" w:type="dxa"/>
          </w:tcPr>
          <w:p w14:paraId="29D104B2" w14:textId="77777777" w:rsidR="009D0B68" w:rsidRDefault="00DE1EC1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9D0B68" w:rsidRDefault="00DE1EC1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9D0B68" w:rsidRDefault="00DE1EC1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9D0B68" w:rsidRDefault="00000000">
            <w:pPr>
              <w:pStyle w:val="TableParagraph"/>
              <w:spacing w:line="252" w:lineRule="exact"/>
              <w:ind w:left="9"/>
            </w:pPr>
            <w:hyperlink r:id="rId181" w:history="1">
              <w:r w:rsidR="007A3CA6"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0DEF0515" w:rsidR="009D0B68" w:rsidRDefault="009C7384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7A3CA6">
              <w:rPr>
                <w:b/>
              </w:rPr>
              <w:t>2024</w:t>
            </w:r>
          </w:p>
        </w:tc>
        <w:tc>
          <w:tcPr>
            <w:tcW w:w="2268" w:type="dxa"/>
          </w:tcPr>
          <w:p w14:paraId="7BC61CDC" w14:textId="77777777" w:rsidR="009D0B68" w:rsidRDefault="00DE1EC1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9D0B68" w:rsidRDefault="00000000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 w:rsidR="00DE1EC1">
                <w:rPr>
                  <w:rFonts w:ascii="Verdana"/>
                  <w:sz w:val="18"/>
                </w:rPr>
                <w:t>Jubilaciones, Pensiones y</w:t>
              </w:r>
            </w:hyperlink>
            <w:r w:rsidR="00DE1EC1"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 w:rsidR="00DE1EC1"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9D0B68" w:rsidRDefault="00DE1EC1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9D0B68" w:rsidRDefault="00000000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 w:rsidR="00DE1EC1">
              <w:rPr>
                <w:b/>
                <w:color w:val="0000FF"/>
                <w:spacing w:val="-47"/>
              </w:rPr>
              <w:t xml:space="preserve"> </w:t>
            </w:r>
            <w:hyperlink r:id="rId185">
              <w:proofErr w:type="spellStart"/>
              <w:r w:rsidR="00DE1EC1">
                <w:rPr>
                  <w:b/>
                  <w:color w:val="0000FF"/>
                  <w:u w:val="single" w:color="0000FF"/>
                </w:rPr>
                <w:t>sos</w:t>
              </w:r>
              <w:proofErr w:type="spellEnd"/>
              <w:r w:rsidR="00DE1EC1">
                <w:rPr>
                  <w:b/>
                  <w:color w:val="0000FF"/>
                  <w:u w:val="single" w:color="0000FF"/>
                </w:rPr>
                <w:t>-</w:t>
              </w:r>
              <w:r w:rsidR="00DE1EC1"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 w:rsidR="00DE1EC1"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6DAC50BC" w:rsidR="009D0B68" w:rsidRDefault="00D277C2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2268" w:type="dxa"/>
          </w:tcPr>
          <w:p w14:paraId="0D06BC5C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9D0B68" w:rsidRDefault="00000000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 w:rsidR="00DE1EC1"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9D0B68" w:rsidRDefault="00DE1EC1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9D0B68" w:rsidRDefault="00000000">
            <w:pPr>
              <w:pStyle w:val="TableParagraph"/>
              <w:spacing w:before="25" w:line="268" w:lineRule="auto"/>
              <w:ind w:left="9" w:right="750"/>
            </w:pPr>
            <w:hyperlink r:id="rId18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89">
              <w:r w:rsidR="00DE1EC1">
                <w:rPr>
                  <w:color w:val="0000FF"/>
                  <w:u w:val="single" w:color="0000FF"/>
                </w:rPr>
                <w:t>os-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 w:rsidR="00DE1EC1"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9D0B68" w:rsidRDefault="00DE1EC1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9D0B68" w:rsidRDefault="00000000">
            <w:pPr>
              <w:pStyle w:val="TableParagraph"/>
              <w:ind w:left="8" w:right="614"/>
            </w:pPr>
            <w:hyperlink r:id="rId191">
              <w:r w:rsidR="00DE1EC1">
                <w:t>Beneficiarios de programas</w:t>
              </w:r>
            </w:hyperlink>
            <w:r w:rsidR="00DE1EC1">
              <w:rPr>
                <w:spacing w:val="-48"/>
              </w:rPr>
              <w:t xml:space="preserve"> </w:t>
            </w:r>
            <w:hyperlink r:id="rId192">
              <w:r w:rsidR="00DE1EC1"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9D0B68" w:rsidRDefault="00DE1EC1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9D0B68" w:rsidRDefault="00000000">
            <w:pPr>
              <w:pStyle w:val="TableParagraph"/>
              <w:spacing w:before="97"/>
              <w:ind w:left="111"/>
            </w:pPr>
            <w:hyperlink r:id="rId193">
              <w:r w:rsidR="00DE1EC1"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2CA3F139" w:rsidR="009D0B68" w:rsidRDefault="00A67E2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849" w:type="dxa"/>
          </w:tcPr>
          <w:p w14:paraId="1E445F61" w14:textId="77777777" w:rsidR="009D0B68" w:rsidRDefault="00DE1EC1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000000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proofErr w:type="spellStart"/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proofErr w:type="spellEnd"/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proofErr w:type="spellStart"/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  <w:proofErr w:type="spellEnd"/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9D0B68" w:rsidRDefault="00DE1EC1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9D0B68" w:rsidRDefault="00DE1EC1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9D0B68" w:rsidRDefault="00000000">
            <w:pPr>
              <w:pStyle w:val="TableParagraph"/>
              <w:spacing w:before="25" w:line="268" w:lineRule="auto"/>
              <w:ind w:left="107" w:right="393"/>
            </w:pPr>
            <w:hyperlink r:id="rId197">
              <w:r w:rsidR="00DE1EC1"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 w:rsidR="00DE1EC1">
              <w:rPr>
                <w:color w:val="0000FF"/>
                <w:spacing w:val="1"/>
              </w:rPr>
              <w:t xml:space="preserve"> </w:t>
            </w:r>
            <w:hyperlink r:id="rId198">
              <w:r w:rsidR="00DE1EC1"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 w:rsidR="00DE1EC1">
              <w:rPr>
                <w:color w:val="0000FF"/>
              </w:rPr>
              <w:t xml:space="preserve"> </w:t>
            </w:r>
            <w:hyperlink r:id="rId199">
              <w:r w:rsidR="00DE1EC1">
                <w:rPr>
                  <w:color w:val="0000FF"/>
                  <w:u w:val="single" w:color="0000FF"/>
                </w:rPr>
                <w:t>y-</w:t>
              </w:r>
              <w:r w:rsidR="00DE1EC1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 w:rsidR="00DE1EC1"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6DA94555" w:rsidR="009D0B68" w:rsidRDefault="00973377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7A3CA6">
              <w:rPr>
                <w:b/>
              </w:rPr>
              <w:t>2024</w:t>
            </w:r>
          </w:p>
        </w:tc>
        <w:tc>
          <w:tcPr>
            <w:tcW w:w="1705" w:type="dxa"/>
          </w:tcPr>
          <w:p w14:paraId="36352C6B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000000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000000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00000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000000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9D0B68" w:rsidRDefault="0000000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 w:rsidR="00DE1EC1">
                <w:rPr>
                  <w:rFonts w:ascii="Verdana"/>
                  <w:sz w:val="18"/>
                </w:rPr>
                <w:t>Licitaciones</w:t>
              </w:r>
              <w:r w:rsidR="00DE1EC1">
                <w:rPr>
                  <w:rFonts w:ascii="Verdana"/>
                  <w:spacing w:val="-6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9D0B68" w:rsidRDefault="00DE1EC1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9D0B68" w:rsidRDefault="00000000">
            <w:pPr>
              <w:pStyle w:val="TableParagraph"/>
              <w:spacing w:before="29" w:line="268" w:lineRule="auto"/>
              <w:ind w:left="106" w:right="1326"/>
            </w:pPr>
            <w:hyperlink r:id="rId2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10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 w:rsidR="00DE1EC1"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4E421C23" w:rsidR="009D0B68" w:rsidRDefault="00973377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846" w:type="dxa"/>
          </w:tcPr>
          <w:p w14:paraId="079DEB04" w14:textId="77777777" w:rsidR="009D0B68" w:rsidRDefault="00DE1EC1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9D0B68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9D0B68" w:rsidRDefault="00000000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 w:rsidR="00DE1EC1">
                <w:rPr>
                  <w:rFonts w:ascii="Verdana"/>
                  <w:sz w:val="18"/>
                </w:rPr>
                <w:t>Licitaciones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9D0B68" w:rsidRDefault="00000000">
            <w:pPr>
              <w:pStyle w:val="TableParagraph"/>
              <w:spacing w:before="29" w:line="268" w:lineRule="auto"/>
              <w:ind w:left="111" w:right="1388"/>
            </w:pPr>
            <w:hyperlink r:id="rId2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14">
              <w:proofErr w:type="spellStart"/>
              <w:r w:rsidR="00DE1EC1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DE1EC1">
                <w:rPr>
                  <w:color w:val="0000FF"/>
                  <w:u w:val="single" w:color="0000FF"/>
                </w:rPr>
                <w:t>-y-</w:t>
              </w:r>
              <w:r w:rsidR="00DE1EC1"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 w:rsidR="00DE1EC1"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45996498" w:rsidR="009D0B68" w:rsidRDefault="00973377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145A74F0" w14:textId="77777777" w:rsidR="009D0B68" w:rsidRDefault="00DE1EC1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E723D4" w:rsidRDefault="00000000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 w:rsidR="00E723D4">
                <w:rPr>
                  <w:rFonts w:ascii="Verdana"/>
                  <w:sz w:val="18"/>
                </w:rPr>
                <w:t>Sorteos</w:t>
              </w:r>
              <w:r w:rsidR="00E723D4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de</w:t>
              </w:r>
              <w:r w:rsidR="00E723D4"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 w:rsidR="00E723D4"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E723D4" w:rsidRDefault="00000000" w:rsidP="00E723D4">
            <w:pPr>
              <w:pStyle w:val="TableParagraph"/>
              <w:spacing w:before="25" w:line="268" w:lineRule="auto"/>
              <w:ind w:left="111" w:right="1388"/>
            </w:pPr>
            <w:hyperlink r:id="rId217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18">
              <w:proofErr w:type="spellStart"/>
              <w:r w:rsidR="00E723D4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-y-</w:t>
              </w:r>
              <w:r w:rsidR="00E723D4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 w:rsidR="00E723D4"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3FF67FF6" w:rsidR="00E723D4" w:rsidRDefault="00973377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7A3CA6">
              <w:rPr>
                <w:b/>
              </w:rPr>
              <w:t>2024</w:t>
            </w:r>
          </w:p>
        </w:tc>
        <w:tc>
          <w:tcPr>
            <w:tcW w:w="1417" w:type="dxa"/>
          </w:tcPr>
          <w:p w14:paraId="576579FB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E723D4" w:rsidRDefault="00000000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 w:rsidR="00E723D4">
                <w:rPr>
                  <w:rFonts w:ascii="Verdana"/>
                  <w:sz w:val="18"/>
                </w:rPr>
                <w:t>Comparaciones</w:t>
              </w:r>
              <w:r w:rsidR="00E723D4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de</w:t>
              </w:r>
              <w:r w:rsidR="00E723D4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E723D4" w:rsidRDefault="00E723D4" w:rsidP="00E723D4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E723D4" w:rsidRDefault="00000000" w:rsidP="00E723D4">
            <w:pPr>
              <w:pStyle w:val="TableParagraph"/>
              <w:spacing w:before="29" w:line="264" w:lineRule="auto"/>
              <w:ind w:left="111" w:right="1388"/>
            </w:pPr>
            <w:hyperlink r:id="rId221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22">
              <w:proofErr w:type="spellStart"/>
              <w:r w:rsidR="00E723D4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-y-</w:t>
              </w:r>
              <w:r w:rsidR="00E723D4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 w:rsidR="00E723D4"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4FA13732" w:rsidR="00E723D4" w:rsidRDefault="00973377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033A9A21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E723D4" w:rsidRDefault="00E723D4" w:rsidP="00E723D4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E723D4" w:rsidRDefault="00000000" w:rsidP="00E723D4">
            <w:pPr>
              <w:pStyle w:val="TableParagraph"/>
              <w:spacing w:before="25" w:line="268" w:lineRule="auto"/>
              <w:ind w:left="111" w:right="1388"/>
            </w:pPr>
            <w:hyperlink r:id="rId224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25">
              <w:proofErr w:type="spellStart"/>
              <w:r w:rsidR="00E723D4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-y-</w:t>
              </w:r>
              <w:r w:rsidR="00E723D4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 w:rsidR="00E723D4"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0D50C0C7" w:rsidR="00E723D4" w:rsidRDefault="00973377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7A3CA6">
              <w:rPr>
                <w:b/>
              </w:rPr>
              <w:t>2024</w:t>
            </w:r>
          </w:p>
        </w:tc>
        <w:tc>
          <w:tcPr>
            <w:tcW w:w="1417" w:type="dxa"/>
          </w:tcPr>
          <w:p w14:paraId="008544D4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E723D4" w:rsidRDefault="00E723D4" w:rsidP="00E723D4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E723D4" w:rsidRDefault="00000000" w:rsidP="00E723D4">
            <w:pPr>
              <w:pStyle w:val="TableParagraph"/>
              <w:spacing w:before="25" w:line="268" w:lineRule="auto"/>
              <w:ind w:left="111" w:right="937"/>
            </w:pPr>
            <w:hyperlink r:id="rId227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28">
              <w:r w:rsidR="00E723D4">
                <w:rPr>
                  <w:color w:val="0000FF"/>
                  <w:u w:val="single" w:color="0000FF"/>
                </w:rPr>
                <w:t>y-</w:t>
              </w:r>
              <w:r w:rsidR="00E723D4"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 w:rsidR="00E723D4"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relacion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de-compras-por-debajo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</w:t>
              </w:r>
            </w:hyperlink>
          </w:p>
        </w:tc>
        <w:tc>
          <w:tcPr>
            <w:tcW w:w="1981" w:type="dxa"/>
          </w:tcPr>
          <w:p w14:paraId="2F4AE5F0" w14:textId="1AA6F212" w:rsidR="00E723D4" w:rsidRDefault="00973377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6763F7D6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E723D4" w:rsidRDefault="00E723D4" w:rsidP="00E723D4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E723D4" w:rsidRDefault="00E723D4" w:rsidP="00E723D4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E723D4" w:rsidRDefault="00000000" w:rsidP="00E723D4">
            <w:pPr>
              <w:pStyle w:val="TableParagraph"/>
              <w:spacing w:before="25" w:line="268" w:lineRule="auto"/>
              <w:ind w:left="111" w:right="1388"/>
            </w:pPr>
            <w:hyperlink r:id="rId230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31">
              <w:proofErr w:type="spellStart"/>
              <w:r w:rsidR="00E723D4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-y-</w:t>
              </w:r>
              <w:r w:rsidR="00E723D4"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 w:rsidR="00E723D4"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756D70C7" w:rsidR="00E723D4" w:rsidRDefault="00973377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6C8C9275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E723D4" w:rsidRDefault="00E723D4" w:rsidP="00E723D4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E723D4" w:rsidRDefault="00000000" w:rsidP="00E723D4">
            <w:pPr>
              <w:pStyle w:val="TableParagraph"/>
              <w:spacing w:before="29" w:line="268" w:lineRule="auto"/>
              <w:ind w:left="111" w:right="1388"/>
            </w:pPr>
            <w:hyperlink r:id="rId233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E723D4">
              <w:rPr>
                <w:color w:val="0000FF"/>
                <w:spacing w:val="-1"/>
                <w:u w:val="single" w:color="0000FF"/>
              </w:rPr>
              <w:t>com</w:t>
            </w:r>
            <w:r w:rsidR="00E723D4">
              <w:rPr>
                <w:color w:val="0000FF"/>
                <w:spacing w:val="-47"/>
              </w:rPr>
              <w:t xml:space="preserve"> </w:t>
            </w:r>
            <w:proofErr w:type="spellStart"/>
            <w:r w:rsidR="00E723D4">
              <w:rPr>
                <w:color w:val="0000FF"/>
                <w:u w:val="single" w:color="0000FF"/>
              </w:rPr>
              <w:t>pras</w:t>
            </w:r>
            <w:proofErr w:type="spellEnd"/>
            <w:r w:rsidR="00E723D4">
              <w:rPr>
                <w:color w:val="0000FF"/>
                <w:u w:val="single" w:color="0000FF"/>
              </w:rPr>
              <w:t>-y-</w:t>
            </w:r>
            <w:r w:rsidR="00E723D4">
              <w:rPr>
                <w:color w:val="0000FF"/>
                <w:spacing w:val="-4"/>
                <w:u w:val="single" w:color="0000FF"/>
              </w:rPr>
              <w:t xml:space="preserve"> </w:t>
            </w:r>
            <w:r w:rsidR="00E723D4"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45E03EA8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64533D84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E723D4" w:rsidRDefault="00E723D4" w:rsidP="00E723D4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E723D4" w:rsidRDefault="00E723D4" w:rsidP="00E723D4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E723D4" w:rsidRDefault="00000000" w:rsidP="00E723D4">
            <w:pPr>
              <w:pStyle w:val="TableParagraph"/>
              <w:spacing w:before="25" w:line="268" w:lineRule="auto"/>
              <w:ind w:left="111" w:right="773"/>
            </w:pPr>
            <w:hyperlink r:id="rId234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35">
              <w:r w:rsidR="00E723D4">
                <w:rPr>
                  <w:color w:val="0000FF"/>
                  <w:u w:val="single" w:color="0000FF"/>
                </w:rPr>
                <w:t>contrataciones/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category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/308-casos-de-emergencia-y-</w:t>
              </w:r>
            </w:hyperlink>
          </w:p>
        </w:tc>
        <w:tc>
          <w:tcPr>
            <w:tcW w:w="1981" w:type="dxa"/>
          </w:tcPr>
          <w:p w14:paraId="4465B88B" w14:textId="4A52E1CD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0D657B06" w14:textId="77777777" w:rsidR="00E723D4" w:rsidRDefault="00E723D4" w:rsidP="00E723D4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E723D4" w:rsidRDefault="00000000" w:rsidP="00E723D4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 w:rsidR="00E723D4">
                <w:rPr>
                  <w:rFonts w:ascii="Verdana"/>
                  <w:sz w:val="18"/>
                </w:rPr>
                <w:t>Estado de cuentas de</w:t>
              </w:r>
            </w:hyperlink>
            <w:r w:rsidR="00E723D4"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 w:rsidR="00E723D4"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E723D4" w:rsidRDefault="00E723D4" w:rsidP="00E723D4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E723D4" w:rsidRDefault="00000000" w:rsidP="00E723D4">
            <w:pPr>
              <w:pStyle w:val="TableParagraph"/>
              <w:spacing w:before="25" w:line="268" w:lineRule="auto"/>
              <w:ind w:left="111" w:right="1388"/>
            </w:pPr>
            <w:hyperlink r:id="rId238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39">
              <w:proofErr w:type="spellStart"/>
              <w:r w:rsidR="00E723D4">
                <w:rPr>
                  <w:color w:val="0000FF"/>
                  <w:u w:val="single" w:color="0000FF"/>
                </w:rPr>
                <w:t>pras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-y-</w:t>
              </w:r>
              <w:r w:rsidR="00E723D4"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 w:rsidR="00E723D4"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70E83419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417" w:type="dxa"/>
          </w:tcPr>
          <w:p w14:paraId="3153AF52" w14:textId="77777777" w:rsidR="00E723D4" w:rsidRDefault="00E723D4" w:rsidP="00E723D4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E723D4" w:rsidRDefault="00000000" w:rsidP="00E723D4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 w:rsidR="00E723D4">
                <w:rPr>
                  <w:rFonts w:ascii="Verdana"/>
                  <w:sz w:val="18"/>
                </w:rPr>
                <w:t xml:space="preserve">Informes de seguimiento </w:t>
              </w:r>
            </w:hyperlink>
            <w:r w:rsidR="00E723D4">
              <w:rPr>
                <w:rFonts w:ascii="Verdana"/>
                <w:sz w:val="18"/>
              </w:rPr>
              <w:t>a</w:t>
            </w:r>
            <w:r w:rsidR="00E723D4"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 w:rsidR="00E723D4">
                <w:rPr>
                  <w:rFonts w:ascii="Verdana"/>
                  <w:sz w:val="18"/>
                </w:rPr>
                <w:t>los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programas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y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E723D4" w:rsidRDefault="00000000" w:rsidP="00E723D4">
            <w:pPr>
              <w:pStyle w:val="TableParagraph"/>
              <w:ind w:left="111" w:right="837"/>
            </w:pPr>
            <w:hyperlink r:id="rId243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 w:rsidR="00E723D4">
              <w:rPr>
                <w:color w:val="0000FF"/>
                <w:spacing w:val="1"/>
              </w:rPr>
              <w:t xml:space="preserve"> </w:t>
            </w:r>
            <w:hyperlink r:id="rId244">
              <w:r w:rsidR="00E723D4"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45">
              <w:r w:rsidR="00E723D4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498A43E4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7A3CA6">
              <w:rPr>
                <w:b/>
              </w:rPr>
              <w:t>2024</w:t>
            </w:r>
          </w:p>
        </w:tc>
        <w:tc>
          <w:tcPr>
            <w:tcW w:w="1556" w:type="dxa"/>
          </w:tcPr>
          <w:p w14:paraId="79CBBCA7" w14:textId="77777777" w:rsidR="00E723D4" w:rsidRDefault="00E723D4" w:rsidP="00E723D4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E723D4" w:rsidRDefault="00000000" w:rsidP="00E723D4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 w:rsidR="00E723D4">
                <w:rPr>
                  <w:rFonts w:ascii="Verdana" w:hAnsi="Verdana"/>
                  <w:sz w:val="18"/>
                </w:rPr>
                <w:t>Calendarios de ejecución de</w:t>
              </w:r>
            </w:hyperlink>
            <w:r w:rsidR="00E723D4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 w:rsidR="00E723D4">
                <w:rPr>
                  <w:rFonts w:ascii="Verdana" w:hAnsi="Verdana"/>
                  <w:sz w:val="18"/>
                </w:rPr>
                <w:t>programas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y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E723D4" w:rsidRDefault="00000000" w:rsidP="00E723D4">
            <w:pPr>
              <w:pStyle w:val="TableParagraph"/>
              <w:spacing w:line="254" w:lineRule="exact"/>
              <w:ind w:left="111"/>
            </w:pPr>
            <w:hyperlink r:id="rId248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E723D4" w:rsidRDefault="00000000" w:rsidP="00E723D4">
            <w:pPr>
              <w:pStyle w:val="TableParagraph"/>
              <w:spacing w:before="3"/>
              <w:ind w:left="111"/>
            </w:pPr>
            <w:hyperlink r:id="rId249">
              <w:r w:rsidR="00E723D4">
                <w:rPr>
                  <w:color w:val="0000FF"/>
                  <w:u w:val="single" w:color="0000FF"/>
                </w:rPr>
                <w:t>programas/calendario-de-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ejecucion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-a-los-programas-y-proyectos</w:t>
              </w:r>
            </w:hyperlink>
          </w:p>
        </w:tc>
        <w:tc>
          <w:tcPr>
            <w:tcW w:w="1845" w:type="dxa"/>
          </w:tcPr>
          <w:p w14:paraId="3032F148" w14:textId="42153519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556" w:type="dxa"/>
          </w:tcPr>
          <w:p w14:paraId="2D5F22AF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E723D4" w:rsidRDefault="00000000" w:rsidP="00E723D4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 w:rsidR="00E723D4">
                <w:rPr>
                  <w:rFonts w:ascii="Verdana"/>
                  <w:sz w:val="18"/>
                </w:rPr>
                <w:t>Informes de presupuesto</w:t>
              </w:r>
            </w:hyperlink>
            <w:r w:rsidR="00E723D4"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 w:rsidR="00E723D4">
                <w:rPr>
                  <w:rFonts w:ascii="Verdana"/>
                  <w:sz w:val="18"/>
                </w:rPr>
                <w:t>sobre</w:t>
              </w:r>
              <w:r w:rsidR="00E723D4">
                <w:rPr>
                  <w:rFonts w:ascii="Verdana"/>
                  <w:spacing w:val="-1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programas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y</w:t>
              </w:r>
              <w:r w:rsidR="00E723D4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E723D4" w:rsidRDefault="00000000" w:rsidP="00E723D4">
            <w:pPr>
              <w:pStyle w:val="TableParagraph"/>
              <w:spacing w:line="254" w:lineRule="exact"/>
              <w:ind w:left="111"/>
            </w:pPr>
            <w:hyperlink r:id="rId252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E723D4" w:rsidRDefault="00000000" w:rsidP="00E723D4">
            <w:pPr>
              <w:pStyle w:val="TableParagraph"/>
              <w:spacing w:before="3"/>
              <w:ind w:left="111"/>
            </w:pPr>
            <w:hyperlink r:id="rId253">
              <w:r w:rsidR="00E723D4"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54">
              <w:r w:rsidR="00E723D4"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7BB76E1A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556" w:type="dxa"/>
          </w:tcPr>
          <w:p w14:paraId="3A3E991B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E723D4" w:rsidRDefault="00E723D4" w:rsidP="00E723D4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E723D4" w:rsidRDefault="00E723D4" w:rsidP="00E723D4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E723D4" w:rsidRDefault="00000000" w:rsidP="00E723D4">
            <w:pPr>
              <w:pStyle w:val="TableParagraph"/>
              <w:spacing w:line="254" w:lineRule="exact"/>
              <w:ind w:left="111"/>
            </w:pPr>
            <w:hyperlink r:id="rId255">
              <w:r w:rsidR="00E723D4"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E723D4" w:rsidRDefault="00000000" w:rsidP="00E723D4">
            <w:pPr>
              <w:pStyle w:val="TableParagraph"/>
              <w:spacing w:before="3"/>
              <w:ind w:left="111"/>
            </w:pPr>
            <w:hyperlink r:id="rId256">
              <w:r w:rsidR="00E723D4">
                <w:rPr>
                  <w:color w:val="0000FF"/>
                  <w:u w:val="single" w:color="0000FF"/>
                </w:rPr>
                <w:t>programas/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descripcion</w:t>
              </w:r>
              <w:proofErr w:type="spellEnd"/>
              <w:r w:rsidR="00E723D4">
                <w:rPr>
                  <w:color w:val="0000FF"/>
                  <w:u w:val="single" w:color="0000FF"/>
                </w:rPr>
                <w:t>-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de-los-proyectos-y-programas</w:t>
              </w:r>
              <w:proofErr w:type="spellEnd"/>
            </w:hyperlink>
          </w:p>
        </w:tc>
        <w:tc>
          <w:tcPr>
            <w:tcW w:w="1845" w:type="dxa"/>
          </w:tcPr>
          <w:p w14:paraId="1F5FB1C1" w14:textId="13C45E28" w:rsidR="00E723D4" w:rsidRDefault="00EE011E" w:rsidP="00E723D4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Febrero</w:t>
            </w:r>
            <w:r w:rsidR="007A3CA6">
              <w:rPr>
                <w:b/>
              </w:rPr>
              <w:t xml:space="preserve"> 2024</w:t>
            </w:r>
          </w:p>
        </w:tc>
        <w:tc>
          <w:tcPr>
            <w:tcW w:w="1556" w:type="dxa"/>
          </w:tcPr>
          <w:p w14:paraId="35330E88" w14:textId="77777777" w:rsidR="00E723D4" w:rsidRDefault="00E723D4" w:rsidP="00E723D4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000000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E723D4" w:rsidRDefault="00E723D4" w:rsidP="00E723D4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E723D4" w:rsidRDefault="00E723D4" w:rsidP="00E723D4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E723D4" w:rsidRDefault="00000000" w:rsidP="00E723D4">
            <w:pPr>
              <w:pStyle w:val="TableParagraph"/>
              <w:spacing w:before="32" w:line="240" w:lineRule="exact"/>
              <w:ind w:left="108" w:right="539"/>
            </w:pPr>
            <w:hyperlink r:id="rId258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59">
              <w:r w:rsidR="00E723D4">
                <w:rPr>
                  <w:color w:val="0000FF"/>
                  <w:u w:val="single" w:color="0000FF"/>
                </w:rPr>
                <w:t>os-y-</w:t>
              </w:r>
              <w:r w:rsidR="00E723D4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 w:rsidR="00E723D4"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57283E49" w:rsidR="00E723D4" w:rsidRDefault="00EE011E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Febrero</w:t>
            </w:r>
            <w:r w:rsidR="0084537B">
              <w:rPr>
                <w:b/>
              </w:rPr>
              <w:t xml:space="preserve"> 2024</w:t>
            </w:r>
          </w:p>
        </w:tc>
        <w:tc>
          <w:tcPr>
            <w:tcW w:w="1840" w:type="dxa"/>
          </w:tcPr>
          <w:p w14:paraId="0F91A328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E723D4" w:rsidRDefault="00000000" w:rsidP="00E723D4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 w:rsidR="00E723D4">
                <w:rPr>
                  <w:rFonts w:ascii="Verdana"/>
                  <w:sz w:val="18"/>
                </w:rPr>
                <w:t>Informes</w:t>
              </w:r>
              <w:r w:rsidR="00E723D4">
                <w:rPr>
                  <w:rFonts w:ascii="Verdana"/>
                  <w:spacing w:val="-5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de</w:t>
              </w:r>
              <w:r w:rsidR="00E723D4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E723D4"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E723D4" w:rsidRDefault="00E723D4" w:rsidP="00E723D4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E723D4" w:rsidRDefault="00000000" w:rsidP="00E723D4">
            <w:pPr>
              <w:pStyle w:val="TableParagraph"/>
              <w:spacing w:line="236" w:lineRule="exact"/>
              <w:ind w:left="108" w:right="368"/>
            </w:pPr>
            <w:hyperlink r:id="rId262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 w:rsidR="00E723D4">
              <w:rPr>
                <w:color w:val="0000FF"/>
                <w:spacing w:val="-47"/>
              </w:rPr>
              <w:t xml:space="preserve"> </w:t>
            </w:r>
            <w:hyperlink r:id="rId263">
              <w:r w:rsidR="00E723D4">
                <w:rPr>
                  <w:color w:val="0000FF"/>
                  <w:u w:val="single" w:color="0000FF"/>
                </w:rPr>
                <w:t>s-de-</w:t>
              </w:r>
              <w:r w:rsidR="00E723D4"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 w:rsidR="00E723D4"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6438C724" w:rsidR="00E723D4" w:rsidRDefault="00EE011E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Febrero </w:t>
            </w:r>
            <w:r w:rsidR="0084537B">
              <w:rPr>
                <w:b/>
              </w:rPr>
              <w:t>2024</w:t>
            </w:r>
          </w:p>
        </w:tc>
        <w:tc>
          <w:tcPr>
            <w:tcW w:w="1840" w:type="dxa"/>
          </w:tcPr>
          <w:p w14:paraId="7FA7B586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E723D4" w:rsidRDefault="00000000" w:rsidP="00E723D4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 w:rsidR="00E723D4">
                <w:rPr>
                  <w:rFonts w:ascii="Verdana" w:hAnsi="Verdana"/>
                  <w:sz w:val="18"/>
                </w:rPr>
                <w:t>Relación</w:t>
              </w:r>
              <w:r w:rsidR="00E723D4"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de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activos</w:t>
              </w:r>
              <w:r w:rsidR="00E723D4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fijos</w:t>
              </w:r>
              <w:r w:rsidR="00E723D4"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de</w:t>
              </w:r>
              <w:r w:rsidR="00E723D4"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 w:rsidR="00E723D4">
                <w:rPr>
                  <w:rFonts w:ascii="Verdana" w:hAnsi="Verdana"/>
                  <w:sz w:val="18"/>
                </w:rPr>
                <w:t>la</w:t>
              </w:r>
            </w:hyperlink>
            <w:r w:rsidR="00E723D4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 w:rsidR="00E723D4"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E723D4" w:rsidRDefault="00E723D4" w:rsidP="00E723D4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E723D4" w:rsidRDefault="00000000" w:rsidP="00E723D4">
            <w:pPr>
              <w:pStyle w:val="TableParagraph"/>
              <w:spacing w:before="103"/>
              <w:ind w:left="108"/>
            </w:pPr>
            <w:hyperlink r:id="rId267">
              <w:r w:rsidR="00E723D4"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3B3BC5C4" w:rsidR="00E723D4" w:rsidRDefault="00EE011E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Febrero</w:t>
            </w:r>
            <w:r w:rsidR="0084537B">
              <w:rPr>
                <w:b/>
              </w:rPr>
              <w:t xml:space="preserve"> 2024</w:t>
            </w:r>
          </w:p>
        </w:tc>
        <w:tc>
          <w:tcPr>
            <w:tcW w:w="1840" w:type="dxa"/>
          </w:tcPr>
          <w:p w14:paraId="054CA5EE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E723D4" w:rsidRDefault="00E723D4" w:rsidP="00E723D4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E723D4" w:rsidRDefault="00E723D4" w:rsidP="00E723D4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E723D4" w:rsidRDefault="00000000" w:rsidP="00E723D4">
            <w:pPr>
              <w:pStyle w:val="TableParagraph"/>
              <w:spacing w:before="15" w:line="254" w:lineRule="exact"/>
              <w:ind w:left="4"/>
            </w:pPr>
            <w:hyperlink r:id="rId268">
              <w:r w:rsidR="00E723D4"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E723D4" w:rsidRDefault="00000000" w:rsidP="00E723D4">
            <w:pPr>
              <w:pStyle w:val="TableParagraph"/>
              <w:spacing w:line="254" w:lineRule="exact"/>
              <w:ind w:left="4"/>
            </w:pPr>
            <w:hyperlink r:id="rId269">
              <w:r w:rsidR="00E723D4">
                <w:rPr>
                  <w:color w:val="0000FF"/>
                  <w:u w:val="single" w:color="0000FF"/>
                </w:rPr>
                <w:t>-en-</w:t>
              </w:r>
              <w:proofErr w:type="spellStart"/>
              <w:r w:rsidR="00E723D4">
                <w:rPr>
                  <w:color w:val="0000FF"/>
                  <w:u w:val="single" w:color="0000FF"/>
                </w:rPr>
                <w:t>almacen</w:t>
              </w:r>
              <w:proofErr w:type="spellEnd"/>
            </w:hyperlink>
          </w:p>
        </w:tc>
        <w:tc>
          <w:tcPr>
            <w:tcW w:w="2008" w:type="dxa"/>
          </w:tcPr>
          <w:p w14:paraId="12A67D4E" w14:textId="5BE651E8" w:rsidR="00E723D4" w:rsidRDefault="00EE011E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Febrero</w:t>
            </w:r>
            <w:r w:rsidR="0084537B">
              <w:rPr>
                <w:b/>
              </w:rPr>
              <w:t xml:space="preserve"> 2024</w:t>
            </w:r>
          </w:p>
        </w:tc>
        <w:tc>
          <w:tcPr>
            <w:tcW w:w="1840" w:type="dxa"/>
          </w:tcPr>
          <w:p w14:paraId="1821C612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23D4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E723D4" w:rsidRDefault="00E723D4" w:rsidP="00E723D4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E723D4" w:rsidRDefault="00E723D4" w:rsidP="00E723D4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E723D4" w:rsidRDefault="00000000" w:rsidP="00E723D4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 w:rsidR="00E723D4"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 w:rsidR="00E723D4">
              <w:rPr>
                <w:color w:val="0000FF"/>
                <w:sz w:val="20"/>
              </w:rPr>
              <w:t xml:space="preserve"> </w:t>
            </w:r>
            <w:hyperlink r:id="rId271">
              <w:r w:rsidR="00E723D4"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309951B9" w:rsidR="00E723D4" w:rsidRDefault="00EE011E" w:rsidP="00E723D4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Febrero</w:t>
            </w:r>
            <w:r w:rsidR="0084537B">
              <w:rPr>
                <w:b/>
              </w:rPr>
              <w:t xml:space="preserve">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E723D4" w:rsidRDefault="00E723D4" w:rsidP="00E723D4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000000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037FE1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000000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Agosto</w:t>
            </w:r>
            <w:proofErr w:type="gramEnd"/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000000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E723D4" w:rsidRDefault="00E723D4" w:rsidP="00E723D4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E723D4" w:rsidRDefault="00E723D4" w:rsidP="00E723D4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E723D4" w:rsidRDefault="00000000" w:rsidP="00E723D4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 w:rsidR="00E723D4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E723D4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2B4A4911" w:rsidR="00E723D4" w:rsidRDefault="00E723D4" w:rsidP="00E723D4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840" w:type="dxa"/>
          </w:tcPr>
          <w:p w14:paraId="43FB1224" w14:textId="77777777" w:rsidR="00E723D4" w:rsidRDefault="00E723D4" w:rsidP="00E723D4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proofErr w:type="gramStart"/>
      <w:r>
        <w:t xml:space="preserve">Responsable </w:t>
      </w:r>
      <w:r w:rsidR="00DE1EC1">
        <w:rPr>
          <w:spacing w:val="-2"/>
        </w:rPr>
        <w:t xml:space="preserve"> </w:t>
      </w:r>
      <w:r w:rsidR="00DE1EC1">
        <w:t>de</w:t>
      </w:r>
      <w:proofErr w:type="gramEnd"/>
      <w:r w:rsidR="00DE1EC1">
        <w:t xml:space="preserve">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proofErr w:type="spellStart"/>
      <w:r>
        <w:t>Olof</w:t>
      </w:r>
      <w:proofErr w:type="spellEnd"/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7023" w14:textId="77777777" w:rsidR="00733FDE" w:rsidRDefault="00733FDE">
      <w:r>
        <w:separator/>
      </w:r>
    </w:p>
  </w:endnote>
  <w:endnote w:type="continuationSeparator" w:id="0">
    <w:p w14:paraId="24A478AB" w14:textId="77777777" w:rsidR="00733FDE" w:rsidRDefault="007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9B4D" w14:textId="77777777" w:rsidR="00733FDE" w:rsidRDefault="00733FDE">
      <w:r>
        <w:separator/>
      </w:r>
    </w:p>
  </w:footnote>
  <w:footnote w:type="continuationSeparator" w:id="0">
    <w:p w14:paraId="72FDEECA" w14:textId="77777777" w:rsidR="00733FDE" w:rsidRDefault="0073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D0860"/>
    <w:rsid w:val="00107752"/>
    <w:rsid w:val="00215D2F"/>
    <w:rsid w:val="00274321"/>
    <w:rsid w:val="002D2A56"/>
    <w:rsid w:val="004356C0"/>
    <w:rsid w:val="00511176"/>
    <w:rsid w:val="00583E26"/>
    <w:rsid w:val="0066058E"/>
    <w:rsid w:val="00697C64"/>
    <w:rsid w:val="00733FDE"/>
    <w:rsid w:val="007378B9"/>
    <w:rsid w:val="007905D7"/>
    <w:rsid w:val="007A3CA6"/>
    <w:rsid w:val="007E474A"/>
    <w:rsid w:val="0084537B"/>
    <w:rsid w:val="00973377"/>
    <w:rsid w:val="00977871"/>
    <w:rsid w:val="009C7384"/>
    <w:rsid w:val="009D0B68"/>
    <w:rsid w:val="009D350C"/>
    <w:rsid w:val="00A67E20"/>
    <w:rsid w:val="00CD5BE8"/>
    <w:rsid w:val="00CD782B"/>
    <w:rsid w:val="00D277C2"/>
    <w:rsid w:val="00DE1EC1"/>
    <w:rsid w:val="00E1510C"/>
    <w:rsid w:val="00E41531"/>
    <w:rsid w:val="00E723D4"/>
    <w:rsid w:val="00ED792E"/>
    <w:rsid w:val="00E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7434</Words>
  <Characters>40892</Characters>
  <Application>Microsoft Office Word</Application>
  <DocSecurity>0</DocSecurity>
  <Lines>340</Lines>
  <Paragraphs>96</Paragraphs>
  <ScaleCrop>false</ScaleCrop>
  <Company/>
  <LinksUpToDate>false</LinksUpToDate>
  <CharactersWithSpaces>48230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5</cp:revision>
  <dcterms:created xsi:type="dcterms:W3CDTF">2024-03-20T15:31:00Z</dcterms:created>
  <dcterms:modified xsi:type="dcterms:W3CDTF">2024-03-20T15:35:00Z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